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AF73C7" w14:textId="77777777" w:rsidR="004C23F8" w:rsidRDefault="00000000">
      <w:pPr>
        <w:spacing w:after="60"/>
        <w:jc w:val="center"/>
      </w:pPr>
      <w:r>
        <w:rPr>
          <w:b/>
          <w:bCs/>
          <w:color w:val="1F3864"/>
          <w:sz w:val="36"/>
          <w:szCs w:val="36"/>
        </w:rPr>
        <w:t>TERMS AND CONDITIONS</w:t>
      </w:r>
    </w:p>
    <w:p w14:paraId="51F99333" w14:textId="77777777" w:rsidR="004C23F8" w:rsidRDefault="00000000">
      <w:pPr>
        <w:spacing w:after="60"/>
        <w:jc w:val="center"/>
      </w:pPr>
      <w:r>
        <w:rPr>
          <w:sz w:val="24"/>
          <w:szCs w:val="24"/>
        </w:rPr>
        <w:t>Purchase of hospitality</w:t>
      </w:r>
    </w:p>
    <w:p w14:paraId="6E90F9AB" w14:textId="77777777" w:rsidR="004C23F8" w:rsidRDefault="00000000">
      <w:pPr>
        <w:spacing w:after="40"/>
        <w:jc w:val="center"/>
      </w:pPr>
      <w:r>
        <w:rPr>
          <w:b/>
          <w:bCs/>
          <w:sz w:val="22"/>
          <w:szCs w:val="22"/>
        </w:rPr>
        <w:t>Football Hospitality Online Ltd t/a The Event Bureau</w:t>
      </w:r>
    </w:p>
    <w:p w14:paraId="529B221F" w14:textId="77777777" w:rsidR="004C23F8" w:rsidRDefault="004C23F8">
      <w:pPr>
        <w:pBdr>
          <w:bottom w:val="single" w:sz="6" w:space="6" w:color="1F3864"/>
        </w:pBdr>
        <w:spacing w:before="120" w:after="240"/>
      </w:pPr>
    </w:p>
    <w:p w14:paraId="2478ED42" w14:textId="77777777" w:rsidR="004C23F8" w:rsidRDefault="00000000">
      <w:pPr>
        <w:pStyle w:val="Heading1"/>
        <w:keepNext/>
        <w:spacing w:before="360" w:after="160"/>
      </w:pPr>
      <w:r>
        <w:rPr>
          <w:b/>
          <w:bCs/>
          <w:color w:val="1F3864"/>
          <w:sz w:val="26"/>
          <w:szCs w:val="26"/>
        </w:rPr>
        <w:t>1.  Definitions</w:t>
      </w:r>
    </w:p>
    <w:p w14:paraId="4E32C954" w14:textId="77777777" w:rsidR="004C23F8" w:rsidRDefault="00000000">
      <w:pPr>
        <w:spacing w:after="120"/>
      </w:pPr>
      <w:r>
        <w:t>In these Conditions the following words have the following meanings:</w:t>
      </w:r>
    </w:p>
    <w:p w14:paraId="0D6278E1" w14:textId="6EC5CE7D" w:rsidR="004C23F8" w:rsidRDefault="00000000">
      <w:pPr>
        <w:tabs>
          <w:tab w:val="left" w:pos="720"/>
        </w:tabs>
        <w:spacing w:after="120" w:line="276" w:lineRule="auto"/>
        <w:ind w:left="720" w:hanging="720"/>
        <w:jc w:val="both"/>
      </w:pPr>
      <w:r>
        <w:rPr>
          <w:b/>
          <w:bCs/>
        </w:rPr>
        <w:t>1.1</w:t>
      </w:r>
      <w:r>
        <w:rPr>
          <w:b/>
          <w:bCs/>
        </w:rPr>
        <w:tab/>
      </w:r>
      <w:r>
        <w:t>“FHOL”, “we”, “us”, “our” – Football Hospitality Online Limited, a company registered in England and Wales trading as The Event Bureau.</w:t>
      </w:r>
    </w:p>
    <w:p w14:paraId="15C40FA8" w14:textId="77777777" w:rsidR="004C23F8" w:rsidRDefault="00000000">
      <w:pPr>
        <w:tabs>
          <w:tab w:val="left" w:pos="720"/>
        </w:tabs>
        <w:spacing w:after="120" w:line="276" w:lineRule="auto"/>
        <w:ind w:left="720" w:hanging="720"/>
        <w:jc w:val="both"/>
      </w:pPr>
      <w:r>
        <w:rPr>
          <w:b/>
          <w:bCs/>
        </w:rPr>
        <w:t>1.2</w:t>
      </w:r>
      <w:r>
        <w:rPr>
          <w:b/>
          <w:bCs/>
        </w:rPr>
        <w:tab/>
      </w:r>
      <w:r>
        <w:t>“Customer”, “you”, “your” – the person or organisation that places an order with us, whether a business or a consumer.</w:t>
      </w:r>
    </w:p>
    <w:p w14:paraId="1D995130" w14:textId="77777777" w:rsidR="004C23F8" w:rsidRDefault="00000000">
      <w:pPr>
        <w:tabs>
          <w:tab w:val="left" w:pos="720"/>
        </w:tabs>
        <w:spacing w:after="120" w:line="276" w:lineRule="auto"/>
        <w:ind w:left="720" w:hanging="720"/>
        <w:jc w:val="both"/>
      </w:pPr>
      <w:r>
        <w:rPr>
          <w:b/>
          <w:bCs/>
        </w:rPr>
        <w:t>1.3</w:t>
      </w:r>
      <w:r>
        <w:rPr>
          <w:b/>
          <w:bCs/>
        </w:rPr>
        <w:tab/>
      </w:r>
      <w:r>
        <w:t>“Consumer” – an individual buying wholly or mainly outside their trade, business, craft or profession.</w:t>
      </w:r>
    </w:p>
    <w:p w14:paraId="1DCC57E9" w14:textId="77777777" w:rsidR="004C23F8" w:rsidRDefault="00000000">
      <w:pPr>
        <w:tabs>
          <w:tab w:val="left" w:pos="720"/>
        </w:tabs>
        <w:spacing w:after="120" w:line="276" w:lineRule="auto"/>
        <w:ind w:left="720" w:hanging="720"/>
        <w:jc w:val="both"/>
      </w:pPr>
      <w:r>
        <w:rPr>
          <w:b/>
          <w:bCs/>
        </w:rPr>
        <w:t>1.4</w:t>
      </w:r>
      <w:r>
        <w:rPr>
          <w:b/>
          <w:bCs/>
        </w:rPr>
        <w:tab/>
      </w:r>
      <w:r>
        <w:t>“Package” – the hospitality services we agree to provide, as described in our confirmation email.</w:t>
      </w:r>
    </w:p>
    <w:p w14:paraId="43554555" w14:textId="77777777" w:rsidR="004C23F8" w:rsidRDefault="00000000">
      <w:pPr>
        <w:tabs>
          <w:tab w:val="left" w:pos="720"/>
        </w:tabs>
        <w:spacing w:after="120" w:line="276" w:lineRule="auto"/>
        <w:ind w:left="720" w:hanging="720"/>
        <w:jc w:val="both"/>
      </w:pPr>
      <w:r>
        <w:rPr>
          <w:b/>
          <w:bCs/>
        </w:rPr>
        <w:t>1.5</w:t>
      </w:r>
      <w:r>
        <w:rPr>
          <w:b/>
          <w:bCs/>
        </w:rPr>
        <w:tab/>
      </w:r>
      <w:r>
        <w:t>“Literature” – specifications, itineraries, dates, menus and similar information we publish about our Packages.</w:t>
      </w:r>
    </w:p>
    <w:p w14:paraId="3951B6DB" w14:textId="77777777" w:rsidR="004C23F8" w:rsidRDefault="00000000">
      <w:pPr>
        <w:tabs>
          <w:tab w:val="left" w:pos="720"/>
        </w:tabs>
        <w:spacing w:after="120" w:line="276" w:lineRule="auto"/>
        <w:ind w:left="720" w:hanging="720"/>
        <w:jc w:val="both"/>
      </w:pPr>
      <w:r>
        <w:rPr>
          <w:b/>
          <w:bCs/>
        </w:rPr>
        <w:t>1.6</w:t>
      </w:r>
      <w:r>
        <w:rPr>
          <w:b/>
          <w:bCs/>
        </w:rPr>
        <w:tab/>
      </w:r>
      <w:r>
        <w:t>“Event” – the event specified in our confirmation email.</w:t>
      </w:r>
    </w:p>
    <w:p w14:paraId="0EE0B565" w14:textId="77777777" w:rsidR="004C23F8" w:rsidRDefault="00000000">
      <w:pPr>
        <w:tabs>
          <w:tab w:val="left" w:pos="720"/>
        </w:tabs>
        <w:spacing w:after="120" w:line="276" w:lineRule="auto"/>
        <w:ind w:left="720" w:hanging="720"/>
        <w:jc w:val="both"/>
      </w:pPr>
      <w:r>
        <w:rPr>
          <w:b/>
          <w:bCs/>
        </w:rPr>
        <w:t>1.7</w:t>
      </w:r>
      <w:r>
        <w:rPr>
          <w:b/>
          <w:bCs/>
        </w:rPr>
        <w:tab/>
      </w:r>
      <w:r>
        <w:t>“Conditions” – these terms and conditions, together with any other terms we agree in writing.</w:t>
      </w:r>
    </w:p>
    <w:p w14:paraId="5D9BA241" w14:textId="77777777" w:rsidR="004C23F8" w:rsidRDefault="00000000">
      <w:pPr>
        <w:tabs>
          <w:tab w:val="left" w:pos="720"/>
        </w:tabs>
        <w:spacing w:after="120" w:line="276" w:lineRule="auto"/>
        <w:ind w:left="720" w:hanging="720"/>
        <w:jc w:val="both"/>
      </w:pPr>
      <w:r>
        <w:rPr>
          <w:b/>
          <w:bCs/>
        </w:rPr>
        <w:t>1.8</w:t>
      </w:r>
      <w:r>
        <w:rPr>
          <w:b/>
          <w:bCs/>
        </w:rPr>
        <w:tab/>
      </w:r>
      <w:r>
        <w:t>“Price” – the price for the Package, plus the Admin Fee and VAT where applicable, as set out in our invoice.</w:t>
      </w:r>
    </w:p>
    <w:p w14:paraId="36AC8B27" w14:textId="77777777" w:rsidR="004C23F8" w:rsidRDefault="00000000">
      <w:pPr>
        <w:tabs>
          <w:tab w:val="left" w:pos="720"/>
        </w:tabs>
        <w:spacing w:after="120" w:line="276" w:lineRule="auto"/>
        <w:ind w:left="720" w:hanging="720"/>
        <w:jc w:val="both"/>
      </w:pPr>
      <w:r>
        <w:rPr>
          <w:b/>
          <w:bCs/>
        </w:rPr>
        <w:t>1.9</w:t>
      </w:r>
      <w:r>
        <w:rPr>
          <w:b/>
          <w:bCs/>
        </w:rPr>
        <w:tab/>
      </w:r>
      <w:r>
        <w:t>“Admin Fee” – the administration fee notified to you at the time of booking and shown on your invoice (see clause 8).</w:t>
      </w:r>
    </w:p>
    <w:p w14:paraId="14633475" w14:textId="77777777" w:rsidR="004C23F8" w:rsidRDefault="00000000">
      <w:pPr>
        <w:tabs>
          <w:tab w:val="left" w:pos="720"/>
        </w:tabs>
        <w:spacing w:after="120" w:line="276" w:lineRule="auto"/>
        <w:ind w:left="720" w:hanging="720"/>
        <w:jc w:val="both"/>
      </w:pPr>
      <w:r>
        <w:rPr>
          <w:b/>
          <w:bCs/>
        </w:rPr>
        <w:t>1.10</w:t>
      </w:r>
      <w:r>
        <w:rPr>
          <w:b/>
          <w:bCs/>
        </w:rPr>
        <w:tab/>
      </w:r>
      <w:r>
        <w:t>“Deposit” – any deposit we agree with you.</w:t>
      </w:r>
    </w:p>
    <w:p w14:paraId="3CE02573" w14:textId="77777777" w:rsidR="004C23F8" w:rsidRDefault="00000000">
      <w:pPr>
        <w:tabs>
          <w:tab w:val="left" w:pos="720"/>
        </w:tabs>
        <w:spacing w:after="120" w:line="276" w:lineRule="auto"/>
        <w:ind w:left="720" w:hanging="720"/>
        <w:jc w:val="both"/>
      </w:pPr>
      <w:r>
        <w:rPr>
          <w:b/>
          <w:bCs/>
        </w:rPr>
        <w:t>1.11</w:t>
      </w:r>
      <w:r>
        <w:rPr>
          <w:b/>
          <w:bCs/>
        </w:rPr>
        <w:tab/>
      </w:r>
      <w:r>
        <w:t>“Written Confirmation” – any communication in writing from you to us confirming your order, including email, SMS, WhatsApp, LinkedIn or other messaging platform, or other durable written form.</w:t>
      </w:r>
    </w:p>
    <w:p w14:paraId="7E098869" w14:textId="77777777" w:rsidR="004C23F8" w:rsidRDefault="00000000">
      <w:pPr>
        <w:pStyle w:val="Heading1"/>
        <w:keepNext/>
        <w:spacing w:before="360" w:after="160"/>
      </w:pPr>
      <w:r>
        <w:rPr>
          <w:b/>
          <w:bCs/>
          <w:color w:val="1F3864"/>
          <w:sz w:val="26"/>
          <w:szCs w:val="26"/>
        </w:rPr>
        <w:t>2.  The contract</w:t>
      </w:r>
    </w:p>
    <w:p w14:paraId="4EC329F7" w14:textId="77777777" w:rsidR="004C23F8" w:rsidRDefault="00000000">
      <w:pPr>
        <w:tabs>
          <w:tab w:val="left" w:pos="720"/>
        </w:tabs>
        <w:spacing w:after="120" w:line="276" w:lineRule="auto"/>
        <w:ind w:left="720" w:hanging="720"/>
        <w:jc w:val="both"/>
      </w:pPr>
      <w:r>
        <w:rPr>
          <w:b/>
          <w:bCs/>
        </w:rPr>
        <w:t>2.1</w:t>
      </w:r>
      <w:r>
        <w:rPr>
          <w:b/>
          <w:bCs/>
        </w:rPr>
        <w:tab/>
      </w:r>
      <w:r>
        <w:t>We agree to sell and you agree to buy the Package subject to these Conditions. These Conditions represent the entire agreement between us in relation to the Package and may only be varied or amended by written agreement of both parties.</w:t>
      </w:r>
    </w:p>
    <w:p w14:paraId="302DD275" w14:textId="77777777" w:rsidR="004C23F8" w:rsidRDefault="00000000">
      <w:pPr>
        <w:tabs>
          <w:tab w:val="left" w:pos="720"/>
        </w:tabs>
        <w:spacing w:after="120" w:line="276" w:lineRule="auto"/>
        <w:ind w:left="720" w:hanging="720"/>
        <w:jc w:val="both"/>
      </w:pPr>
      <w:r>
        <w:rPr>
          <w:b/>
          <w:bCs/>
        </w:rPr>
        <w:t>2.2</w:t>
      </w:r>
      <w:r>
        <w:rPr>
          <w:b/>
          <w:bCs/>
        </w:rPr>
        <w:tab/>
      </w:r>
      <w:r>
        <w:t>Our employees and agents are not authorised to make binding representations that alter our Literature or these Conditions; any such alteration is binding only when confirmed in writing by a director of FHOL. Nothing in this clause limits any liability we may have for fraud or fraudulent misrepresentation, or any of your statutory rights as a Consumer.</w:t>
      </w:r>
    </w:p>
    <w:p w14:paraId="68EF914B" w14:textId="77777777" w:rsidR="004C23F8" w:rsidRDefault="00000000">
      <w:pPr>
        <w:tabs>
          <w:tab w:val="left" w:pos="720"/>
        </w:tabs>
        <w:spacing w:after="120" w:line="276" w:lineRule="auto"/>
        <w:ind w:left="720" w:hanging="720"/>
        <w:jc w:val="both"/>
      </w:pPr>
      <w:r>
        <w:rPr>
          <w:b/>
          <w:bCs/>
        </w:rPr>
        <w:t>2.3</w:t>
      </w:r>
      <w:r>
        <w:rPr>
          <w:b/>
          <w:bCs/>
        </w:rPr>
        <w:tab/>
      </w:r>
      <w:r>
        <w:t>We may correct any error or omission in our Literature, invoice or other document at any time without liability. Where a correction increases the Price, your right to cancel under clause 5.3 applies.</w:t>
      </w:r>
    </w:p>
    <w:p w14:paraId="49A5CC54" w14:textId="77777777" w:rsidR="004C23F8" w:rsidRDefault="00000000">
      <w:pPr>
        <w:pStyle w:val="Heading1"/>
        <w:keepNext/>
        <w:spacing w:before="360" w:after="160"/>
      </w:pPr>
      <w:r>
        <w:rPr>
          <w:b/>
          <w:bCs/>
          <w:color w:val="1F3864"/>
          <w:sz w:val="26"/>
          <w:szCs w:val="26"/>
        </w:rPr>
        <w:lastRenderedPageBreak/>
        <w:t>3.  Orders and payment</w:t>
      </w:r>
    </w:p>
    <w:p w14:paraId="789C836F" w14:textId="77777777" w:rsidR="004C23F8" w:rsidRDefault="00000000">
      <w:pPr>
        <w:tabs>
          <w:tab w:val="left" w:pos="720"/>
        </w:tabs>
        <w:spacing w:after="120" w:line="276" w:lineRule="auto"/>
        <w:ind w:left="720" w:hanging="720"/>
        <w:jc w:val="both"/>
      </w:pPr>
      <w:r>
        <w:rPr>
          <w:b/>
          <w:bCs/>
        </w:rPr>
        <w:t>3.1</w:t>
      </w:r>
      <w:r>
        <w:rPr>
          <w:b/>
          <w:bCs/>
        </w:rPr>
        <w:tab/>
      </w:r>
      <w:r>
        <w:t xml:space="preserve">Our Literature is an invitation to treat and does not constitute an offer. A binding contract is formed only when you give us Written Confirmation of your </w:t>
      </w:r>
      <w:proofErr w:type="gramStart"/>
      <w:r>
        <w:t>order</w:t>
      </w:r>
      <w:proofErr w:type="gramEnd"/>
      <w:r>
        <w:t xml:space="preserve"> and we accept it by sending you a confirmation email and invoice. By giving us your Written Confirmation you agree to enter into a contract on these Conditions; no signature is required, and it is not necessary for your Written Confirmation to be sent by any </w:t>
      </w:r>
      <w:proofErr w:type="gramStart"/>
      <w:r>
        <w:t>particular means</w:t>
      </w:r>
      <w:proofErr w:type="gramEnd"/>
      <w:r>
        <w:t>.</w:t>
      </w:r>
    </w:p>
    <w:p w14:paraId="276B401F" w14:textId="77777777" w:rsidR="004C23F8" w:rsidRDefault="00000000">
      <w:pPr>
        <w:tabs>
          <w:tab w:val="left" w:pos="720"/>
        </w:tabs>
        <w:spacing w:after="120" w:line="276" w:lineRule="auto"/>
        <w:ind w:left="720" w:hanging="720"/>
        <w:jc w:val="both"/>
      </w:pPr>
      <w:r>
        <w:rPr>
          <w:b/>
          <w:bCs/>
        </w:rPr>
        <w:t>3.2</w:t>
      </w:r>
      <w:r>
        <w:rPr>
          <w:b/>
          <w:bCs/>
        </w:rPr>
        <w:tab/>
      </w:r>
      <w:r>
        <w:t>Unless we agree otherwise in writing, payment is due within 7 days of the invoice date. Any Deposit and balance arrangements will be as agreed between us in writing.</w:t>
      </w:r>
    </w:p>
    <w:p w14:paraId="5887B668" w14:textId="77777777" w:rsidR="004C23F8" w:rsidRDefault="00000000">
      <w:pPr>
        <w:tabs>
          <w:tab w:val="left" w:pos="720"/>
        </w:tabs>
        <w:spacing w:after="120" w:line="276" w:lineRule="auto"/>
        <w:ind w:left="720" w:hanging="720"/>
        <w:jc w:val="both"/>
      </w:pPr>
      <w:r>
        <w:rPr>
          <w:b/>
          <w:bCs/>
        </w:rPr>
        <w:t>3.3</w:t>
      </w:r>
      <w:r>
        <w:rPr>
          <w:b/>
          <w:bCs/>
        </w:rPr>
        <w:tab/>
      </w:r>
      <w:r>
        <w:t>For orders placed within 8 weeks of the Event, full payment is due on receipt of our invoice, unless a Deposit has been agreed at the time of booking.</w:t>
      </w:r>
    </w:p>
    <w:p w14:paraId="696DA91E" w14:textId="77777777" w:rsidR="004C23F8" w:rsidRDefault="00000000">
      <w:pPr>
        <w:tabs>
          <w:tab w:val="left" w:pos="720"/>
        </w:tabs>
        <w:spacing w:after="120" w:line="276" w:lineRule="auto"/>
        <w:ind w:left="720" w:hanging="720"/>
        <w:jc w:val="both"/>
      </w:pPr>
      <w:r>
        <w:rPr>
          <w:b/>
          <w:bCs/>
        </w:rPr>
        <w:t>3.4</w:t>
      </w:r>
      <w:r>
        <w:rPr>
          <w:b/>
          <w:bCs/>
        </w:rPr>
        <w:tab/>
      </w:r>
      <w:r>
        <w:t>For football and concert Packages, full payment is due by return.</w:t>
      </w:r>
    </w:p>
    <w:p w14:paraId="2EFDCEF9" w14:textId="77777777" w:rsidR="004C23F8" w:rsidRDefault="00000000">
      <w:pPr>
        <w:tabs>
          <w:tab w:val="left" w:pos="720"/>
        </w:tabs>
        <w:spacing w:after="120" w:line="276" w:lineRule="auto"/>
        <w:ind w:left="720" w:hanging="720"/>
        <w:jc w:val="both"/>
      </w:pPr>
      <w:r>
        <w:rPr>
          <w:b/>
          <w:bCs/>
        </w:rPr>
        <w:t>3.5</w:t>
      </w:r>
      <w:r>
        <w:rPr>
          <w:b/>
          <w:bCs/>
        </w:rPr>
        <w:tab/>
      </w:r>
      <w:r>
        <w:t>If you are a business and fail to pay any sum on time, we may charge interest on the overdue amount at 8% per year above the Bank of England base rate from time to time, accruing daily (both before and after any judgment) from the due date until payment in full. This reflects our rights under the Late Payment of Commercial Debts (Interest) Act 1998. If you are a Consumer, we may charge interest on overdue sums at [</w:t>
      </w:r>
      <w:proofErr w:type="gramStart"/>
      <w:r>
        <w:t>4]%</w:t>
      </w:r>
      <w:proofErr w:type="gramEnd"/>
      <w:r>
        <w:t xml:space="preserve"> per year above the Bank of England base rate from time to time.</w:t>
      </w:r>
    </w:p>
    <w:p w14:paraId="59F9EF96" w14:textId="77777777" w:rsidR="004C23F8" w:rsidRDefault="00000000">
      <w:pPr>
        <w:pStyle w:val="Heading1"/>
        <w:keepNext/>
        <w:spacing w:before="360" w:after="160"/>
      </w:pPr>
      <w:r>
        <w:rPr>
          <w:b/>
          <w:bCs/>
          <w:color w:val="1F3864"/>
          <w:sz w:val="26"/>
          <w:szCs w:val="26"/>
        </w:rPr>
        <w:t>4.  Additional goods and services</w:t>
      </w:r>
    </w:p>
    <w:p w14:paraId="6469321E" w14:textId="77777777" w:rsidR="004C23F8" w:rsidRDefault="00000000">
      <w:pPr>
        <w:tabs>
          <w:tab w:val="left" w:pos="720"/>
        </w:tabs>
        <w:spacing w:after="120" w:line="276" w:lineRule="auto"/>
        <w:ind w:left="720" w:hanging="720"/>
        <w:jc w:val="both"/>
      </w:pPr>
      <w:r>
        <w:rPr>
          <w:b/>
          <w:bCs/>
        </w:rPr>
        <w:t>4.1</w:t>
      </w:r>
      <w:r>
        <w:rPr>
          <w:b/>
          <w:bCs/>
        </w:rPr>
        <w:tab/>
      </w:r>
      <w:r>
        <w:t>We may offer additional goods or services that are not part of the Package. Where we arrange these for you from a third party, we act as your agent. We will not be liable for the acts or omissions of that third party, except to the extent we have been negligent in selecting or arranging the supplier. Nothing in this clause affects your statutory rights.</w:t>
      </w:r>
    </w:p>
    <w:p w14:paraId="32B4A6EE" w14:textId="77777777" w:rsidR="004C23F8" w:rsidRDefault="00000000">
      <w:pPr>
        <w:tabs>
          <w:tab w:val="left" w:pos="720"/>
        </w:tabs>
        <w:spacing w:after="120" w:line="276" w:lineRule="auto"/>
        <w:ind w:left="720" w:hanging="720"/>
        <w:jc w:val="both"/>
      </w:pPr>
      <w:r>
        <w:rPr>
          <w:b/>
          <w:bCs/>
        </w:rPr>
        <w:t>4.2</w:t>
      </w:r>
      <w:r>
        <w:rPr>
          <w:b/>
          <w:bCs/>
        </w:rPr>
        <w:tab/>
      </w:r>
      <w:r>
        <w:t>We will invoice separately for additional goods and services. Payment is due within 21 days of the invoice date, or on receipt of the invoice where the order is placed within 4 weeks of the Event.</w:t>
      </w:r>
    </w:p>
    <w:p w14:paraId="5774BFDE" w14:textId="77777777" w:rsidR="004C23F8" w:rsidRDefault="00000000">
      <w:pPr>
        <w:pStyle w:val="Heading1"/>
        <w:keepNext/>
        <w:spacing w:before="360" w:after="160"/>
      </w:pPr>
      <w:r>
        <w:rPr>
          <w:b/>
          <w:bCs/>
          <w:color w:val="1F3864"/>
          <w:sz w:val="26"/>
          <w:szCs w:val="26"/>
        </w:rPr>
        <w:t>5.  Rights of Alteration</w:t>
      </w:r>
    </w:p>
    <w:p w14:paraId="34F18576" w14:textId="77777777" w:rsidR="004C23F8" w:rsidRDefault="00000000">
      <w:pPr>
        <w:tabs>
          <w:tab w:val="left" w:pos="720"/>
        </w:tabs>
        <w:spacing w:after="120" w:line="276" w:lineRule="auto"/>
        <w:ind w:left="720" w:hanging="720"/>
        <w:jc w:val="both"/>
      </w:pPr>
      <w:r>
        <w:rPr>
          <w:b/>
          <w:bCs/>
        </w:rPr>
        <w:t>5.1</w:t>
      </w:r>
      <w:r>
        <w:rPr>
          <w:b/>
          <w:bCs/>
        </w:rPr>
        <w:tab/>
      </w:r>
      <w:r>
        <w:t>Whilst FHOL will use all reasonable efforts to deliver The Package it reserves the right to alter The Package in any way and for any reason which in its absolute discretion it considers necessary.</w:t>
      </w:r>
    </w:p>
    <w:p w14:paraId="3099C33B" w14:textId="77777777" w:rsidR="004C23F8" w:rsidRDefault="00000000">
      <w:pPr>
        <w:tabs>
          <w:tab w:val="left" w:pos="720"/>
        </w:tabs>
        <w:spacing w:after="120" w:line="276" w:lineRule="auto"/>
        <w:ind w:left="720" w:hanging="720"/>
        <w:jc w:val="both"/>
      </w:pPr>
      <w:r>
        <w:rPr>
          <w:b/>
          <w:bCs/>
        </w:rPr>
        <w:t>5.2</w:t>
      </w:r>
      <w:r>
        <w:rPr>
          <w:b/>
          <w:bCs/>
        </w:rPr>
        <w:tab/>
      </w:r>
      <w:r>
        <w:t>FHOL shall be entitled to increase the Price at any time and for any reason which in its absolute discretion it considers necessary, and payment of the additional sum shall be made by The Customer within 7 days of the invoice.</w:t>
      </w:r>
    </w:p>
    <w:p w14:paraId="15E36D3A" w14:textId="77777777" w:rsidR="004C23F8" w:rsidRDefault="00000000">
      <w:pPr>
        <w:tabs>
          <w:tab w:val="left" w:pos="720"/>
        </w:tabs>
        <w:spacing w:after="120" w:line="276" w:lineRule="auto"/>
        <w:ind w:left="720" w:hanging="720"/>
        <w:jc w:val="both"/>
      </w:pPr>
      <w:r>
        <w:rPr>
          <w:b/>
          <w:bCs/>
        </w:rPr>
        <w:t>5.3</w:t>
      </w:r>
      <w:r>
        <w:rPr>
          <w:b/>
          <w:bCs/>
        </w:rPr>
        <w:tab/>
      </w:r>
      <w:r>
        <w:t>The Customer shall be entitled to cancel The Package and receive a full refund if FHOL increase the Price, providing written notice of cancellation is given by The Customer within 4 days of the date of the invoice notifying The Customer of the increase.</w:t>
      </w:r>
    </w:p>
    <w:p w14:paraId="50E205CA" w14:textId="77777777" w:rsidR="004C23F8" w:rsidRDefault="00000000">
      <w:pPr>
        <w:pStyle w:val="Heading1"/>
        <w:keepNext/>
        <w:spacing w:before="360" w:after="160"/>
      </w:pPr>
      <w:r>
        <w:rPr>
          <w:b/>
          <w:bCs/>
          <w:color w:val="1F3864"/>
          <w:sz w:val="26"/>
          <w:szCs w:val="26"/>
        </w:rPr>
        <w:t>6.  Exclusive facilities</w:t>
      </w:r>
    </w:p>
    <w:p w14:paraId="0A04E74F" w14:textId="77777777" w:rsidR="004C23F8" w:rsidRDefault="00000000">
      <w:pPr>
        <w:tabs>
          <w:tab w:val="left" w:pos="720"/>
        </w:tabs>
        <w:spacing w:after="120" w:line="276" w:lineRule="auto"/>
        <w:ind w:left="720" w:hanging="720"/>
        <w:jc w:val="both"/>
      </w:pPr>
      <w:r>
        <w:rPr>
          <w:b/>
          <w:bCs/>
        </w:rPr>
        <w:t>6.1</w:t>
      </w:r>
      <w:r>
        <w:rPr>
          <w:b/>
          <w:bCs/>
        </w:rPr>
        <w:tab/>
      </w:r>
      <w:r>
        <w:t>If you ask for exclusive use of a facility at the venue, an additional exclusivity fee (plus VAT where applicable) will apply. We will tell you the fee before you commit.</w:t>
      </w:r>
    </w:p>
    <w:p w14:paraId="792A7BC4" w14:textId="77777777" w:rsidR="004C23F8" w:rsidRDefault="00000000">
      <w:pPr>
        <w:tabs>
          <w:tab w:val="left" w:pos="720"/>
        </w:tabs>
        <w:spacing w:after="120" w:line="276" w:lineRule="auto"/>
        <w:ind w:left="720" w:hanging="720"/>
        <w:jc w:val="both"/>
      </w:pPr>
      <w:r>
        <w:rPr>
          <w:b/>
          <w:bCs/>
        </w:rPr>
        <w:t>6.2</w:t>
      </w:r>
      <w:r>
        <w:rPr>
          <w:b/>
          <w:bCs/>
        </w:rPr>
        <w:tab/>
      </w:r>
      <w:r>
        <w:t>We will invoice the exclusivity fee separately. Payment is due within 7 days of the invoice date, or on receipt of the invoice where the request is made within 4 weeks of the Event.</w:t>
      </w:r>
    </w:p>
    <w:p w14:paraId="6DDB05A3" w14:textId="77777777" w:rsidR="004C23F8" w:rsidRDefault="00000000">
      <w:pPr>
        <w:pStyle w:val="Heading1"/>
        <w:keepNext/>
        <w:spacing w:before="360" w:after="160"/>
      </w:pPr>
      <w:r>
        <w:rPr>
          <w:b/>
          <w:bCs/>
          <w:color w:val="1F3864"/>
          <w:sz w:val="26"/>
          <w:szCs w:val="26"/>
        </w:rPr>
        <w:lastRenderedPageBreak/>
        <w:t>7.  Tickets and entry</w:t>
      </w:r>
    </w:p>
    <w:p w14:paraId="06742CBD" w14:textId="77777777" w:rsidR="004C23F8" w:rsidRDefault="00000000">
      <w:pPr>
        <w:tabs>
          <w:tab w:val="left" w:pos="720"/>
        </w:tabs>
        <w:spacing w:after="120" w:line="276" w:lineRule="auto"/>
        <w:ind w:left="720" w:hanging="720"/>
        <w:jc w:val="both"/>
      </w:pPr>
      <w:r>
        <w:rPr>
          <w:b/>
          <w:bCs/>
        </w:rPr>
        <w:t>7.1</w:t>
      </w:r>
      <w:r>
        <w:rPr>
          <w:b/>
          <w:bCs/>
        </w:rPr>
        <w:tab/>
      </w:r>
      <w:r>
        <w:t>Where possible, we will send you tickets, car park and other passes before the Event, provided the Price and any additional charges have been paid in full. Where this is not possible for any reason, we may make them available for collection on the day of the Event.</w:t>
      </w:r>
    </w:p>
    <w:p w14:paraId="31E4FF24" w14:textId="77777777" w:rsidR="004C23F8" w:rsidRDefault="00000000">
      <w:pPr>
        <w:tabs>
          <w:tab w:val="left" w:pos="720"/>
        </w:tabs>
        <w:spacing w:after="120" w:line="276" w:lineRule="auto"/>
        <w:ind w:left="720" w:hanging="720"/>
        <w:jc w:val="both"/>
      </w:pPr>
      <w:r>
        <w:rPr>
          <w:b/>
          <w:bCs/>
        </w:rPr>
        <w:t>7.2</w:t>
      </w:r>
      <w:r>
        <w:rPr>
          <w:b/>
          <w:bCs/>
        </w:rPr>
        <w:tab/>
      </w:r>
      <w:r>
        <w:t xml:space="preserve">Entry to the venue is controlled by the venue and event organisers, not by us. We are not responsible where a </w:t>
      </w:r>
      <w:proofErr w:type="gramStart"/>
      <w:r>
        <w:t>third party</w:t>
      </w:r>
      <w:proofErr w:type="gramEnd"/>
      <w:r>
        <w:t xml:space="preserve"> refuses or withholds entry.</w:t>
      </w:r>
    </w:p>
    <w:p w14:paraId="391CCF8F" w14:textId="77777777" w:rsidR="004C23F8" w:rsidRDefault="00000000">
      <w:pPr>
        <w:tabs>
          <w:tab w:val="left" w:pos="720"/>
        </w:tabs>
        <w:spacing w:after="120" w:line="276" w:lineRule="auto"/>
        <w:ind w:left="720" w:hanging="720"/>
        <w:jc w:val="both"/>
      </w:pPr>
      <w:r>
        <w:rPr>
          <w:b/>
          <w:bCs/>
        </w:rPr>
        <w:t>7.3</w:t>
      </w:r>
      <w:r>
        <w:rPr>
          <w:b/>
          <w:bCs/>
        </w:rPr>
        <w:tab/>
      </w:r>
      <w:r>
        <w:t xml:space="preserve">Where you are refused entry for reasons within your control (for example breach of the venue’s conditions of entry, dress code </w:t>
      </w:r>
      <w:proofErr w:type="spellStart"/>
      <w:r>
        <w:t>or</w:t>
      </w:r>
      <w:proofErr w:type="spellEnd"/>
      <w:r>
        <w:t xml:space="preserve"> conduct rules), no refund is due. This does not affect your rights where refusal results from our breach or negligence.</w:t>
      </w:r>
    </w:p>
    <w:p w14:paraId="215385BB" w14:textId="77777777" w:rsidR="004C23F8" w:rsidRDefault="00000000">
      <w:pPr>
        <w:pStyle w:val="Heading1"/>
        <w:keepNext/>
        <w:spacing w:before="360" w:after="160"/>
      </w:pPr>
      <w:r>
        <w:rPr>
          <w:b/>
          <w:bCs/>
          <w:color w:val="1F3864"/>
          <w:sz w:val="26"/>
          <w:szCs w:val="26"/>
        </w:rPr>
        <w:t>8.  Admin Fee</w:t>
      </w:r>
    </w:p>
    <w:p w14:paraId="1C3E162D" w14:textId="77777777" w:rsidR="004C23F8" w:rsidRDefault="00000000">
      <w:pPr>
        <w:tabs>
          <w:tab w:val="left" w:pos="720"/>
        </w:tabs>
        <w:spacing w:after="120" w:line="276" w:lineRule="auto"/>
        <w:ind w:left="720" w:hanging="720"/>
        <w:jc w:val="both"/>
      </w:pPr>
      <w:r>
        <w:rPr>
          <w:b/>
          <w:bCs/>
        </w:rPr>
        <w:t>8.1</w:t>
      </w:r>
      <w:r>
        <w:rPr>
          <w:b/>
          <w:bCs/>
        </w:rPr>
        <w:tab/>
      </w:r>
      <w:r>
        <w:t>An Admin Fee is generated when you book and is added to your invoice. The amount of the Admin Fee will be shown on your invoice and is payable as part of the Price.</w:t>
      </w:r>
    </w:p>
    <w:p w14:paraId="14E57B84" w14:textId="77777777" w:rsidR="004C23F8" w:rsidRDefault="00000000">
      <w:pPr>
        <w:pStyle w:val="Heading1"/>
        <w:keepNext/>
        <w:spacing w:before="360" w:after="160"/>
      </w:pPr>
      <w:r>
        <w:rPr>
          <w:b/>
          <w:bCs/>
          <w:color w:val="1F3864"/>
          <w:sz w:val="26"/>
          <w:szCs w:val="26"/>
        </w:rPr>
        <w:t>9.  Liability</w:t>
      </w:r>
    </w:p>
    <w:p w14:paraId="42C02F26" w14:textId="77777777" w:rsidR="004C23F8" w:rsidRDefault="00000000">
      <w:pPr>
        <w:tabs>
          <w:tab w:val="left" w:pos="720"/>
        </w:tabs>
        <w:spacing w:after="120" w:line="276" w:lineRule="auto"/>
        <w:ind w:left="720" w:hanging="720"/>
        <w:jc w:val="both"/>
      </w:pPr>
      <w:r>
        <w:rPr>
          <w:b/>
          <w:bCs/>
        </w:rPr>
        <w:t>9.1</w:t>
      </w:r>
      <w:r>
        <w:rPr>
          <w:b/>
          <w:bCs/>
        </w:rPr>
        <w:tab/>
      </w:r>
      <w:r>
        <w:t>Subject to clause 9.2, we will not be liable for any indirect or consequential loss, or for loss of business, profits or revenue. Where an Event is affected by force majeure, refunds are dealt with under clause 10.</w:t>
      </w:r>
    </w:p>
    <w:p w14:paraId="61DDA77C" w14:textId="77777777" w:rsidR="004C23F8" w:rsidRDefault="00000000">
      <w:pPr>
        <w:tabs>
          <w:tab w:val="left" w:pos="720"/>
        </w:tabs>
        <w:spacing w:after="120" w:line="276" w:lineRule="auto"/>
        <w:ind w:left="720" w:hanging="720"/>
        <w:jc w:val="both"/>
      </w:pPr>
      <w:r>
        <w:rPr>
          <w:b/>
          <w:bCs/>
        </w:rPr>
        <w:t>9.2</w:t>
      </w:r>
      <w:r>
        <w:rPr>
          <w:b/>
          <w:bCs/>
        </w:rPr>
        <w:tab/>
      </w:r>
      <w:r>
        <w:t>Nothing in these Conditions excludes or limits our liability for: (a) death or personal injury caused by our negligence; (b) fraud or fraudulent misrepresentation; or (c) any other liability that cannot be excluded or limited by law, including your statutory rights as a Consumer under the Consumer Rights Act 2015.</w:t>
      </w:r>
    </w:p>
    <w:p w14:paraId="0F6F225B" w14:textId="77777777" w:rsidR="004C23F8" w:rsidRDefault="00000000">
      <w:pPr>
        <w:tabs>
          <w:tab w:val="left" w:pos="720"/>
        </w:tabs>
        <w:spacing w:after="120" w:line="276" w:lineRule="auto"/>
        <w:ind w:left="720" w:hanging="720"/>
        <w:jc w:val="both"/>
      </w:pPr>
      <w:r>
        <w:rPr>
          <w:b/>
          <w:bCs/>
        </w:rPr>
        <w:t>9.3</w:t>
      </w:r>
      <w:r>
        <w:rPr>
          <w:b/>
          <w:bCs/>
        </w:rPr>
        <w:tab/>
      </w:r>
      <w:r>
        <w:t>Subject to clause 9.2, our total liability to you arising under or in connection with the contract, whether in contract, tort (including negligence), breach of statutory duty or otherwise, is limited to the Price paid for the Package.</w:t>
      </w:r>
    </w:p>
    <w:p w14:paraId="3585BC86" w14:textId="77777777" w:rsidR="004C23F8" w:rsidRDefault="00000000">
      <w:pPr>
        <w:pStyle w:val="Heading1"/>
        <w:keepNext/>
        <w:spacing w:before="360" w:after="160"/>
      </w:pPr>
      <w:r>
        <w:rPr>
          <w:b/>
          <w:bCs/>
          <w:color w:val="1F3864"/>
          <w:sz w:val="26"/>
          <w:szCs w:val="26"/>
        </w:rPr>
        <w:t>10.  Force majeure</w:t>
      </w:r>
    </w:p>
    <w:p w14:paraId="669E34BF" w14:textId="77777777" w:rsidR="004C23F8" w:rsidRDefault="00000000">
      <w:pPr>
        <w:tabs>
          <w:tab w:val="left" w:pos="720"/>
        </w:tabs>
        <w:spacing w:after="120" w:line="276" w:lineRule="auto"/>
        <w:ind w:left="720" w:hanging="720"/>
        <w:jc w:val="both"/>
      </w:pPr>
      <w:r>
        <w:rPr>
          <w:b/>
          <w:bCs/>
        </w:rPr>
        <w:t>10.1</w:t>
      </w:r>
      <w:r>
        <w:rPr>
          <w:b/>
          <w:bCs/>
        </w:rPr>
        <w:tab/>
      </w:r>
      <w:r>
        <w:t>“Force majeure” means an event beyond our reasonable control, including the cancellation, postponement or closure of the Event or venue by a third party, severe weather, fire, flood, epidemic or pandemic, government action or restriction, terrorism, civil unrest, strikes, or failure of utilities or transport.</w:t>
      </w:r>
    </w:p>
    <w:p w14:paraId="5E5A7BF2" w14:textId="77777777" w:rsidR="004C23F8" w:rsidRDefault="00000000">
      <w:pPr>
        <w:tabs>
          <w:tab w:val="left" w:pos="720"/>
        </w:tabs>
        <w:spacing w:after="120" w:line="276" w:lineRule="auto"/>
        <w:ind w:left="720" w:hanging="720"/>
        <w:jc w:val="both"/>
      </w:pPr>
      <w:r>
        <w:rPr>
          <w:b/>
          <w:bCs/>
        </w:rPr>
        <w:t>10.2</w:t>
      </w:r>
      <w:r>
        <w:rPr>
          <w:b/>
          <w:bCs/>
        </w:rPr>
        <w:tab/>
      </w:r>
      <w:r>
        <w:t xml:space="preserve">We are not in breach of these </w:t>
      </w:r>
      <w:proofErr w:type="gramStart"/>
      <w:r>
        <w:t>Conditions, and</w:t>
      </w:r>
      <w:proofErr w:type="gramEnd"/>
      <w:r>
        <w:t xml:space="preserve"> are not liable for any delay or failure to perform, to the extent caused by force majeure. Where the Event is cancelled or materially affected by force majeure, any refund to you is limited to the amount (if any) we </w:t>
      </w:r>
      <w:proofErr w:type="gramStart"/>
      <w:r>
        <w:t>are able to</w:t>
      </w:r>
      <w:proofErr w:type="gramEnd"/>
      <w:r>
        <w:t xml:space="preserve"> recover from the venue, event organiser or other third parties.</w:t>
      </w:r>
    </w:p>
    <w:p w14:paraId="5051D6B8" w14:textId="77777777" w:rsidR="004C23F8" w:rsidRDefault="00000000">
      <w:pPr>
        <w:pStyle w:val="Heading1"/>
        <w:keepNext/>
        <w:spacing w:before="360" w:after="160"/>
      </w:pPr>
      <w:r>
        <w:rPr>
          <w:b/>
          <w:bCs/>
          <w:color w:val="1F3864"/>
          <w:sz w:val="26"/>
          <w:szCs w:val="26"/>
        </w:rPr>
        <w:t>11.  Cancellation by you</w:t>
      </w:r>
    </w:p>
    <w:p w14:paraId="6EA72895" w14:textId="77777777" w:rsidR="004C23F8" w:rsidRDefault="00000000">
      <w:pPr>
        <w:tabs>
          <w:tab w:val="left" w:pos="720"/>
        </w:tabs>
        <w:spacing w:after="120" w:line="276" w:lineRule="auto"/>
        <w:ind w:left="720" w:hanging="720"/>
        <w:jc w:val="both"/>
      </w:pPr>
      <w:r>
        <w:rPr>
          <w:b/>
          <w:bCs/>
        </w:rPr>
        <w:t>11.1</w:t>
      </w:r>
      <w:r>
        <w:rPr>
          <w:b/>
          <w:bCs/>
        </w:rPr>
        <w:tab/>
      </w:r>
      <w:r>
        <w:t>You may cancel the Package at any time by giving us written notice (email is sufficient).</w:t>
      </w:r>
    </w:p>
    <w:p w14:paraId="1DCCD0DF" w14:textId="77777777" w:rsidR="004C23F8" w:rsidRDefault="00000000">
      <w:pPr>
        <w:tabs>
          <w:tab w:val="left" w:pos="720"/>
        </w:tabs>
        <w:spacing w:after="120" w:line="276" w:lineRule="auto"/>
        <w:ind w:left="720" w:hanging="720"/>
        <w:jc w:val="both"/>
      </w:pPr>
      <w:r>
        <w:rPr>
          <w:b/>
          <w:bCs/>
        </w:rPr>
        <w:t>11.2</w:t>
      </w:r>
      <w:r>
        <w:rPr>
          <w:b/>
          <w:bCs/>
        </w:rPr>
        <w:tab/>
      </w:r>
      <w:r>
        <w:t xml:space="preserve">If you cancel at </w:t>
      </w:r>
      <w:proofErr w:type="spellStart"/>
      <w:r>
        <w:t>anytime</w:t>
      </w:r>
      <w:proofErr w:type="spellEnd"/>
      <w:r>
        <w:t xml:space="preserve">, any monies will be </w:t>
      </w:r>
      <w:proofErr w:type="gramStart"/>
      <w:r>
        <w:t>forfeited</w:t>
      </w:r>
      <w:proofErr w:type="gramEnd"/>
      <w:r>
        <w:t xml:space="preserve"> and you owe the remaining figure by return.</w:t>
      </w:r>
    </w:p>
    <w:p w14:paraId="5575AE7D" w14:textId="77777777" w:rsidR="004C23F8" w:rsidRDefault="00000000">
      <w:pPr>
        <w:tabs>
          <w:tab w:val="left" w:pos="720"/>
        </w:tabs>
        <w:spacing w:after="120" w:line="276" w:lineRule="auto"/>
        <w:ind w:left="720" w:hanging="720"/>
        <w:jc w:val="both"/>
      </w:pPr>
      <w:r>
        <w:rPr>
          <w:b/>
          <w:bCs/>
        </w:rPr>
        <w:t>11.3</w:t>
      </w:r>
      <w:r>
        <w:rPr>
          <w:b/>
          <w:bCs/>
        </w:rPr>
        <w:tab/>
      </w:r>
      <w:r>
        <w:t>If you do not pay any sum by its due date, we may treat the Package as cancelled by you, give you written notice, and apply the cancellation charges in clause 11.2.</w:t>
      </w:r>
    </w:p>
    <w:p w14:paraId="1EB3C316" w14:textId="77777777" w:rsidR="004C23F8" w:rsidRDefault="00000000">
      <w:pPr>
        <w:pStyle w:val="Heading1"/>
        <w:keepNext/>
        <w:spacing w:before="360" w:after="160"/>
      </w:pPr>
      <w:r>
        <w:rPr>
          <w:b/>
          <w:bCs/>
          <w:color w:val="1F3864"/>
          <w:sz w:val="26"/>
          <w:szCs w:val="26"/>
        </w:rPr>
        <w:lastRenderedPageBreak/>
        <w:t>12.  Consumers – additional information</w:t>
      </w:r>
    </w:p>
    <w:p w14:paraId="714FD604" w14:textId="77777777" w:rsidR="004C23F8" w:rsidRDefault="00000000">
      <w:pPr>
        <w:tabs>
          <w:tab w:val="left" w:pos="720"/>
        </w:tabs>
        <w:spacing w:after="120" w:line="276" w:lineRule="auto"/>
        <w:ind w:left="720" w:hanging="720"/>
        <w:jc w:val="both"/>
      </w:pPr>
      <w:r>
        <w:rPr>
          <w:b/>
          <w:bCs/>
        </w:rPr>
        <w:t>12.1</w:t>
      </w:r>
      <w:r>
        <w:rPr>
          <w:b/>
          <w:bCs/>
        </w:rPr>
        <w:tab/>
      </w:r>
      <w:r>
        <w:t>If you are a Consumer, you have legal rights under the Consumer Rights Act 2015 and other consumer protection law. Nothing in these Conditions affects those rights.</w:t>
      </w:r>
    </w:p>
    <w:p w14:paraId="1ED24C0B" w14:textId="77777777" w:rsidR="004C23F8" w:rsidRDefault="00000000">
      <w:pPr>
        <w:tabs>
          <w:tab w:val="left" w:pos="720"/>
        </w:tabs>
        <w:spacing w:after="120" w:line="276" w:lineRule="auto"/>
        <w:ind w:left="720" w:hanging="720"/>
        <w:jc w:val="both"/>
      </w:pPr>
      <w:r>
        <w:rPr>
          <w:b/>
          <w:bCs/>
        </w:rPr>
        <w:t>12.2</w:t>
      </w:r>
      <w:r>
        <w:rPr>
          <w:b/>
          <w:bCs/>
        </w:rPr>
        <w:tab/>
      </w:r>
      <w:r>
        <w:t>Hospitality services supplied for a specific Event date are generally exempt from the 14-day right to cancel under the Consumer Contracts (Information, Cancellation and Additional Charges) Regulations 2013. This means that once you book a Package for a specific Event, the cancellation charges in clause 11 apply instead of an automatic right to a refund.</w:t>
      </w:r>
    </w:p>
    <w:p w14:paraId="04BC0DC1" w14:textId="77777777" w:rsidR="004C23F8" w:rsidRDefault="00000000">
      <w:pPr>
        <w:pStyle w:val="Heading1"/>
        <w:keepNext/>
        <w:spacing w:before="360" w:after="160"/>
      </w:pPr>
      <w:r>
        <w:rPr>
          <w:b/>
          <w:bCs/>
          <w:color w:val="1F3864"/>
          <w:sz w:val="26"/>
          <w:szCs w:val="26"/>
        </w:rPr>
        <w:t>13.  Complaints</w:t>
      </w:r>
    </w:p>
    <w:p w14:paraId="3D684ABA" w14:textId="77777777" w:rsidR="004C23F8" w:rsidRDefault="00000000">
      <w:pPr>
        <w:tabs>
          <w:tab w:val="left" w:pos="720"/>
        </w:tabs>
        <w:spacing w:after="120" w:line="276" w:lineRule="auto"/>
        <w:ind w:left="720" w:hanging="720"/>
        <w:jc w:val="both"/>
      </w:pPr>
      <w:r>
        <w:rPr>
          <w:b/>
          <w:bCs/>
        </w:rPr>
        <w:t>13.1</w:t>
      </w:r>
      <w:r>
        <w:rPr>
          <w:b/>
          <w:bCs/>
        </w:rPr>
        <w:tab/>
      </w:r>
      <w:r>
        <w:t>If something goes wrong, please contact us at [email] / [phone] as soon as possible and we will do our best to put it right.</w:t>
      </w:r>
    </w:p>
    <w:p w14:paraId="6507A273" w14:textId="77777777" w:rsidR="004C23F8" w:rsidRDefault="00000000">
      <w:pPr>
        <w:pStyle w:val="Heading1"/>
        <w:keepNext/>
        <w:spacing w:before="360" w:after="160"/>
      </w:pPr>
      <w:r>
        <w:rPr>
          <w:b/>
          <w:bCs/>
          <w:color w:val="1F3864"/>
          <w:sz w:val="26"/>
          <w:szCs w:val="26"/>
        </w:rPr>
        <w:t>14.  Data protection and privacy</w:t>
      </w:r>
    </w:p>
    <w:p w14:paraId="70F010A8" w14:textId="77777777" w:rsidR="004C23F8" w:rsidRDefault="00000000">
      <w:pPr>
        <w:tabs>
          <w:tab w:val="left" w:pos="720"/>
        </w:tabs>
        <w:spacing w:after="120" w:line="276" w:lineRule="auto"/>
        <w:ind w:left="720" w:hanging="720"/>
        <w:jc w:val="both"/>
      </w:pPr>
      <w:r>
        <w:rPr>
          <w:b/>
          <w:bCs/>
        </w:rPr>
        <w:t>14.1</w:t>
      </w:r>
      <w:r>
        <w:rPr>
          <w:b/>
          <w:bCs/>
        </w:rPr>
        <w:tab/>
      </w:r>
      <w:r>
        <w:t>We process personal data (such as your contact details and the names of your guests for passes) in accordance with the UK GDPR and the Data Protection Act 2018. Our privacy notice at [link] explains what we collect, why, the lawful basis for processing, and your rights.</w:t>
      </w:r>
    </w:p>
    <w:p w14:paraId="44BBF90A" w14:textId="77777777" w:rsidR="004C23F8" w:rsidRDefault="00000000">
      <w:pPr>
        <w:tabs>
          <w:tab w:val="left" w:pos="720"/>
        </w:tabs>
        <w:spacing w:after="120" w:line="276" w:lineRule="auto"/>
        <w:ind w:left="720" w:hanging="720"/>
        <w:jc w:val="both"/>
      </w:pPr>
      <w:r>
        <w:rPr>
          <w:b/>
          <w:bCs/>
        </w:rPr>
        <w:t>14.2</w:t>
      </w:r>
      <w:r>
        <w:rPr>
          <w:b/>
          <w:bCs/>
        </w:rPr>
        <w:tab/>
      </w:r>
      <w:r>
        <w:t>You and we agree to keep the terms of the contract and related correspondence confidential, except where disclosure is required by law or regulation, or to our respective professional advisers.</w:t>
      </w:r>
    </w:p>
    <w:p w14:paraId="7A4DBFC8" w14:textId="77777777" w:rsidR="004C23F8" w:rsidRDefault="00000000">
      <w:pPr>
        <w:tabs>
          <w:tab w:val="left" w:pos="720"/>
        </w:tabs>
        <w:spacing w:after="120" w:line="276" w:lineRule="auto"/>
        <w:ind w:left="720" w:hanging="720"/>
        <w:jc w:val="both"/>
      </w:pPr>
      <w:r>
        <w:rPr>
          <w:b/>
          <w:bCs/>
        </w:rPr>
        <w:t>14.3</w:t>
      </w:r>
      <w:r>
        <w:rPr>
          <w:b/>
          <w:bCs/>
        </w:rPr>
        <w:tab/>
      </w:r>
      <w:r>
        <w:t xml:space="preserve">Any disclosure of our contact information on any form of social media for whatever reason that damages our business will be penalised by twenty thousand pounds as we </w:t>
      </w:r>
      <w:proofErr w:type="spellStart"/>
      <w:r>
        <w:t>can not</w:t>
      </w:r>
      <w:proofErr w:type="spellEnd"/>
      <w:r>
        <w:t xml:space="preserve"> quantify the damage to our reputation.</w:t>
      </w:r>
    </w:p>
    <w:p w14:paraId="13C362FB" w14:textId="77777777" w:rsidR="004C23F8" w:rsidRDefault="00000000">
      <w:pPr>
        <w:pStyle w:val="Heading1"/>
        <w:keepNext/>
        <w:spacing w:before="360" w:after="160"/>
      </w:pPr>
      <w:r>
        <w:rPr>
          <w:b/>
          <w:bCs/>
          <w:color w:val="1F3864"/>
          <w:sz w:val="26"/>
          <w:szCs w:val="26"/>
        </w:rPr>
        <w:t>15.  General</w:t>
      </w:r>
    </w:p>
    <w:p w14:paraId="49B8EC75" w14:textId="77777777" w:rsidR="004C23F8" w:rsidRDefault="00000000">
      <w:pPr>
        <w:tabs>
          <w:tab w:val="left" w:pos="720"/>
        </w:tabs>
        <w:spacing w:after="120" w:line="276" w:lineRule="auto"/>
        <w:ind w:left="720" w:hanging="720"/>
        <w:jc w:val="both"/>
      </w:pPr>
      <w:r>
        <w:rPr>
          <w:b/>
          <w:bCs/>
        </w:rPr>
        <w:t>15.1</w:t>
      </w:r>
      <w:r>
        <w:rPr>
          <w:b/>
          <w:bCs/>
        </w:rPr>
        <w:tab/>
        <w:t xml:space="preserve">Waiver. </w:t>
      </w:r>
      <w:r>
        <w:t>A failure or delay by us in enforcing any term does not waive that term or our right to enforce it later.</w:t>
      </w:r>
    </w:p>
    <w:p w14:paraId="565423F6" w14:textId="77777777" w:rsidR="004C23F8" w:rsidRDefault="00000000">
      <w:pPr>
        <w:tabs>
          <w:tab w:val="left" w:pos="720"/>
        </w:tabs>
        <w:spacing w:after="120" w:line="276" w:lineRule="auto"/>
        <w:ind w:left="720" w:hanging="720"/>
        <w:jc w:val="both"/>
      </w:pPr>
      <w:r>
        <w:rPr>
          <w:b/>
          <w:bCs/>
        </w:rPr>
        <w:t>15.2</w:t>
      </w:r>
      <w:r>
        <w:rPr>
          <w:b/>
          <w:bCs/>
        </w:rPr>
        <w:tab/>
        <w:t xml:space="preserve">Severance. </w:t>
      </w:r>
      <w:r>
        <w:t>If any provision of these Conditions is held to be illegal or unenforceable, the remaining provisions continue in full force and effect.</w:t>
      </w:r>
    </w:p>
    <w:p w14:paraId="74F47DF0" w14:textId="77777777" w:rsidR="004C23F8" w:rsidRDefault="00000000">
      <w:pPr>
        <w:tabs>
          <w:tab w:val="left" w:pos="720"/>
        </w:tabs>
        <w:spacing w:after="120" w:line="276" w:lineRule="auto"/>
        <w:ind w:left="720" w:hanging="720"/>
        <w:jc w:val="both"/>
      </w:pPr>
      <w:r>
        <w:rPr>
          <w:b/>
          <w:bCs/>
        </w:rPr>
        <w:t>15.3</w:t>
      </w:r>
      <w:r>
        <w:rPr>
          <w:b/>
          <w:bCs/>
        </w:rPr>
        <w:tab/>
        <w:t xml:space="preserve">Notices. </w:t>
      </w:r>
      <w:r>
        <w:t>Notices must be in writing and may be sent by email or by first-class post. Notices to you will be sent to the postal or email address you have given us; notices to us must be sent to [registered office] or [email]. A notice sent by email is deemed received on the next business day after sending.</w:t>
      </w:r>
    </w:p>
    <w:p w14:paraId="62905DC4" w14:textId="77777777" w:rsidR="004C23F8" w:rsidRDefault="00000000">
      <w:pPr>
        <w:tabs>
          <w:tab w:val="left" w:pos="720"/>
        </w:tabs>
        <w:spacing w:after="120" w:line="276" w:lineRule="auto"/>
        <w:ind w:left="720" w:hanging="720"/>
        <w:jc w:val="both"/>
      </w:pPr>
      <w:r>
        <w:rPr>
          <w:b/>
          <w:bCs/>
        </w:rPr>
        <w:t>15.4</w:t>
      </w:r>
      <w:r>
        <w:rPr>
          <w:b/>
          <w:bCs/>
        </w:rPr>
        <w:tab/>
        <w:t xml:space="preserve">Recovery costs. </w:t>
      </w:r>
      <w:r>
        <w:t>If you are a business, you will reimburse our reasonable legal and other costs of recovering any overdue sums from you.</w:t>
      </w:r>
    </w:p>
    <w:p w14:paraId="576A1286" w14:textId="77777777" w:rsidR="004C23F8" w:rsidRDefault="00000000">
      <w:pPr>
        <w:tabs>
          <w:tab w:val="left" w:pos="720"/>
        </w:tabs>
        <w:spacing w:after="120" w:line="276" w:lineRule="auto"/>
        <w:ind w:left="720" w:hanging="720"/>
        <w:jc w:val="both"/>
      </w:pPr>
      <w:r>
        <w:rPr>
          <w:b/>
          <w:bCs/>
        </w:rPr>
        <w:t>15.5</w:t>
      </w:r>
      <w:r>
        <w:rPr>
          <w:b/>
          <w:bCs/>
        </w:rPr>
        <w:tab/>
        <w:t xml:space="preserve">Governing law and jurisdiction. </w:t>
      </w:r>
      <w:r>
        <w:t>These Conditions are governed by the law of England and Wales. You and we submit to the exclusive jurisdiction of the courts of England and Wales, save that if you are a Consumer resident elsewhere in the United Kingdom you may also bring proceedings in the courts of the part of the UK in which you live.</w:t>
      </w:r>
    </w:p>
    <w:sectPr w:rsidR="004C23F8">
      <w:headerReference w:type="default" r:id="rId7"/>
      <w:footerReference w:type="default" r:id="rId8"/>
      <w:pgSz w:w="11906" w:h="16838"/>
      <w:pgMar w:top="1296" w:right="1440" w:bottom="1296"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5E5D3C" w14:textId="77777777" w:rsidR="00644879" w:rsidRDefault="00644879">
      <w:r>
        <w:separator/>
      </w:r>
    </w:p>
  </w:endnote>
  <w:endnote w:type="continuationSeparator" w:id="0">
    <w:p w14:paraId="6A576612" w14:textId="77777777" w:rsidR="00644879" w:rsidRDefault="0064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353617" w14:textId="77777777" w:rsidR="004C23F8" w:rsidRDefault="00000000">
    <w:pPr>
      <w:jc w:val="center"/>
    </w:pPr>
    <w:r>
      <w:rPr>
        <w:color w:val="595959"/>
        <w:sz w:val="16"/>
        <w:szCs w:val="16"/>
      </w:rPr>
      <w:t xml:space="preserve">Football Hospitality Online Ltd t/a The Event Bureau    |    Page </w:t>
    </w:r>
    <w:r>
      <w:rPr>
        <w:color w:val="595959"/>
        <w:sz w:val="16"/>
        <w:szCs w:val="16"/>
      </w:rPr>
      <w:fldChar w:fldCharType="begin"/>
    </w:r>
    <w:r>
      <w:rPr>
        <w:color w:val="595959"/>
        <w:sz w:val="16"/>
        <w:szCs w:val="16"/>
      </w:rPr>
      <w:instrText>PAGE</w:instrText>
    </w:r>
    <w:r>
      <w:rPr>
        <w:color w:val="595959"/>
        <w:sz w:val="16"/>
        <w:szCs w:val="16"/>
      </w:rPr>
      <w:fldChar w:fldCharType="separate"/>
    </w:r>
    <w:r w:rsidR="00601063">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601063">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E55D83" w14:textId="77777777" w:rsidR="00644879" w:rsidRDefault="00644879">
      <w:r>
        <w:separator/>
      </w:r>
    </w:p>
  </w:footnote>
  <w:footnote w:type="continuationSeparator" w:id="0">
    <w:p w14:paraId="41028321" w14:textId="77777777" w:rsidR="00644879" w:rsidRDefault="00644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B70FB4" w14:textId="77777777" w:rsidR="004C23F8" w:rsidRDefault="00000000">
    <w:pPr>
      <w:pBdr>
        <w:bottom w:val="single" w:sz="4" w:space="4" w:color="BFBFBF"/>
      </w:pBdr>
      <w:spacing w:after="120"/>
      <w:jc w:val="right"/>
    </w:pPr>
    <w:r>
      <w:rPr>
        <w:color w:val="595959"/>
        <w:sz w:val="16"/>
        <w:szCs w:val="16"/>
      </w:rPr>
      <w:t>The Event Bureau — Terms and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32477CD"/>
    <w:multiLevelType w:val="hybridMultilevel"/>
    <w:tmpl w:val="6FB61E1E"/>
    <w:lvl w:ilvl="0" w:tplc="AAE243D0">
      <w:start w:val="1"/>
      <w:numFmt w:val="bullet"/>
      <w:lvlText w:val="●"/>
      <w:lvlJc w:val="left"/>
      <w:pPr>
        <w:ind w:left="720" w:hanging="360"/>
      </w:pPr>
    </w:lvl>
    <w:lvl w:ilvl="1" w:tplc="F7D8ADB8">
      <w:start w:val="1"/>
      <w:numFmt w:val="bullet"/>
      <w:lvlText w:val="○"/>
      <w:lvlJc w:val="left"/>
      <w:pPr>
        <w:ind w:left="1440" w:hanging="360"/>
      </w:pPr>
    </w:lvl>
    <w:lvl w:ilvl="2" w:tplc="DB280558">
      <w:start w:val="1"/>
      <w:numFmt w:val="bullet"/>
      <w:lvlText w:val="■"/>
      <w:lvlJc w:val="left"/>
      <w:pPr>
        <w:ind w:left="2160" w:hanging="360"/>
      </w:pPr>
    </w:lvl>
    <w:lvl w:ilvl="3" w:tplc="6A8A9E8A">
      <w:start w:val="1"/>
      <w:numFmt w:val="bullet"/>
      <w:lvlText w:val="●"/>
      <w:lvlJc w:val="left"/>
      <w:pPr>
        <w:ind w:left="2880" w:hanging="360"/>
      </w:pPr>
    </w:lvl>
    <w:lvl w:ilvl="4" w:tplc="961C2936">
      <w:start w:val="1"/>
      <w:numFmt w:val="bullet"/>
      <w:lvlText w:val="○"/>
      <w:lvlJc w:val="left"/>
      <w:pPr>
        <w:ind w:left="3600" w:hanging="360"/>
      </w:pPr>
    </w:lvl>
    <w:lvl w:ilvl="5" w:tplc="884A1D50">
      <w:start w:val="1"/>
      <w:numFmt w:val="bullet"/>
      <w:lvlText w:val="■"/>
      <w:lvlJc w:val="left"/>
      <w:pPr>
        <w:ind w:left="4320" w:hanging="360"/>
      </w:pPr>
    </w:lvl>
    <w:lvl w:ilvl="6" w:tplc="0DCEFACC">
      <w:start w:val="1"/>
      <w:numFmt w:val="bullet"/>
      <w:lvlText w:val="●"/>
      <w:lvlJc w:val="left"/>
      <w:pPr>
        <w:ind w:left="5040" w:hanging="360"/>
      </w:pPr>
    </w:lvl>
    <w:lvl w:ilvl="7" w:tplc="0010A7EC">
      <w:start w:val="1"/>
      <w:numFmt w:val="bullet"/>
      <w:lvlText w:val="●"/>
      <w:lvlJc w:val="left"/>
      <w:pPr>
        <w:ind w:left="5760" w:hanging="360"/>
      </w:pPr>
    </w:lvl>
    <w:lvl w:ilvl="8" w:tplc="72080186">
      <w:start w:val="1"/>
      <w:numFmt w:val="bullet"/>
      <w:lvlText w:val="●"/>
      <w:lvlJc w:val="left"/>
      <w:pPr>
        <w:ind w:left="6480" w:hanging="360"/>
      </w:pPr>
    </w:lvl>
  </w:abstractNum>
  <w:num w:numId="1" w16cid:durableId="7440503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F8"/>
    <w:rsid w:val="000222ED"/>
    <w:rsid w:val="004C23F8"/>
    <w:rsid w:val="005265C3"/>
    <w:rsid w:val="00533B7A"/>
    <w:rsid w:val="00601063"/>
    <w:rsid w:val="00644879"/>
    <w:rsid w:val="007F0E4B"/>
    <w:rsid w:val="00BE0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1622"/>
  <w15:docId w15:val="{562031E1-7C0B-431F-8B2A-5A7F021DE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1818</Words>
  <Characters>8731</Characters>
  <Application>Microsoft Office Word</Application>
  <DocSecurity>0</DocSecurity>
  <Lines>147</Lines>
  <Paragraphs>83</Paragraphs>
  <ScaleCrop>false</ScaleCrop>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 Football Hospitality Online Ltd t/a The Event Bureau</dc:title>
  <dc:creator>The Event Bureau</dc:creator>
  <dc:description>Purchase of hospitality — terms and conditions</dc:description>
  <cp:lastModifiedBy>Charlotte Christopher</cp:lastModifiedBy>
  <cp:revision>3</cp:revision>
  <dcterms:created xsi:type="dcterms:W3CDTF">2026-08-27T18:47:00Z</dcterms:created>
  <dcterms:modified xsi:type="dcterms:W3CDTF">2026-08-27T20:47:00Z</dcterms:modified>
</cp:coreProperties>
</file>